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лютого 2016 року                              № 71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суб'єкта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діяльності на проведення експертної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грошової оцінки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Сороки-Львівської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41 Закону України “Про місцеві державні адміністрації”,  ст. ст. 17, 128 Земельного кодексу України,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враховуючи протокол №4 від 18.02.2016 комісії щодо визначення суб'єкта оціночної діяльності для проведення експертної грошової оцінки земельних ділянок державної власності, утвореної розпорядженням голови райдержадміністрації  від 17.02.2016 №62 “Про створення комісії щодо визначення  суб'єкта оціночної діяльності для проведення експертної грошової оцінки земельних ділянок державної власності”: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Укласти з товариством з обмеженою відповідальністю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“Пріма - Експерт” договір на проведення експертної грошової оцінки земельної ділянки із земель  несільськогосподарського призначення площею 0,3000 га (кадастровий номер 4623686900:03:000:0091) для обслуговування виробничих приміщень на території Сороки — Львівської сільської ради за межами населеного пункту для продажу земельної ділянки ТзОВ “Інженерно — будівельна компанія “Промбуд”.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Звіт з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експертної грошової оцінки земельної ділянки надати Львівській обласній державній адміністрації для його затвердження та прийняття рішення щодо продажу земельної ділянки ТзОВ “Інженерно — будівельна компанія “Промбуд”.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 Городечного.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Голова                                                                                                                             В.Є. ГОВЕНКО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